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="0" w:tblpY="2481"/>
        <w:tblW w:w="71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15"/>
        <w:tblGridChange w:id="0">
          <w:tblGrid>
            <w:gridCol w:w="71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highlight w:val="green"/>
                <w:rtl w:val="0"/>
              </w:rPr>
              <w:t xml:space="preserve">7 Y 8 AÑO B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CUADERNOS Y LIBROS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4 cuadernos universitarios.</w:t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1 cuaderno de croquis de dibujo.</w:t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1 carpeta con acoclip color amarillo.</w:t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1 juguete sensorial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LÁPICES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4 lápices minan 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2 cajas de lápices scriptos jumbo.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2 cajas de lápices cera jumbo.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2 plumones permanentes.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2 plumones de pizarra recargables.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4 gomas de borrar.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2 tijeras punta roma metálica.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3 sacapuntas con deposito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1 caja de chinches mariposa metálicos 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PEGAMENTOS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4 pegamentos en barra grandes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3 scotch de embalaje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3 masking tape de distinto grosor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3 cinta doble contacto distinto grosor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PINTURAS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1 caja de temperas de 12 colores 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1 caja de temperas de 12 colores metálica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4 pinceles 8 y 10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1 pincel fino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PAPELERIA</w:t>
            </w:r>
          </w:p>
        </w:tc>
      </w:tr>
      <w:tr>
        <w:trPr>
          <w:cantSplit w:val="0"/>
          <w:trHeight w:val="2857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2 block de dibujos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2 block de cartulina de colores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2 block de cartulina fluorescente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2 block de papel entretenido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2 block de papel lustre.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2 block de goma eva.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2 block de goma eva con gliter.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3 papel Kraft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2 block de papel volantín.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3 sobres de hoja para termos laminares imágenes.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MANUALIDADES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2 paquetes de plastilina de 12 colores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2 set de lentejuelas de 5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2 set de escarcha de 5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1 bolsa de baja lengua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2 bolsas de palos de helado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1 caja plástica grande con tapa de 6 litros o 10.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ESTUCHE DEBE VENIR CON LO SIGUIENTE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Cada estudiante debe venir con su estuche completo marcado.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(SOLO PARA LOS QUE REQUIERAN DE ESTUCHE)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UTILES DE ASEO</w:t>
            </w:r>
          </w:p>
        </w:tc>
      </w:tr>
      <w:tr>
        <w:trPr>
          <w:cantSplit w:val="0"/>
          <w:trHeight w:val="3211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highlight w:val="yellow"/>
                <w:rtl w:val="0"/>
              </w:rPr>
              <w:t xml:space="preserve">Todos los estudiantes deben venir con sus útiles de aseo personal todo debe venir marcado con su nombre.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Bolsito de genero marcado con su nombre debe contener:</w:t>
            </w:r>
          </w:p>
          <w:p w:rsidR="00000000" w:rsidDel="00000000" w:rsidP="00000000" w:rsidRDefault="00000000" w:rsidRPr="00000000" w14:paraId="0000003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cepillo de dientes.</w:t>
            </w:r>
          </w:p>
          <w:p w:rsidR="00000000" w:rsidDel="00000000" w:rsidP="00000000" w:rsidRDefault="00000000" w:rsidRPr="00000000" w14:paraId="0000003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pasta dental.</w:t>
            </w:r>
          </w:p>
          <w:p w:rsidR="00000000" w:rsidDel="00000000" w:rsidP="00000000" w:rsidRDefault="00000000" w:rsidRPr="00000000" w14:paraId="0000003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desodorante personal.</w:t>
            </w:r>
          </w:p>
          <w:p w:rsidR="00000000" w:rsidDel="00000000" w:rsidP="00000000" w:rsidRDefault="00000000" w:rsidRPr="00000000" w14:paraId="0000003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muda de cambio.</w:t>
            </w:r>
          </w:p>
          <w:p w:rsidR="00000000" w:rsidDel="00000000" w:rsidP="00000000" w:rsidRDefault="00000000" w:rsidRPr="00000000" w14:paraId="0000003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peineta.</w:t>
            </w:r>
          </w:p>
          <w:p w:rsidR="00000000" w:rsidDel="00000000" w:rsidP="00000000" w:rsidRDefault="00000000" w:rsidRPr="00000000" w14:paraId="0000003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polera de cambio. </w:t>
            </w:r>
          </w:p>
          <w:p w:rsidR="00000000" w:rsidDel="00000000" w:rsidP="00000000" w:rsidRDefault="00000000" w:rsidRPr="00000000" w14:paraId="0000003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toalla personal con elástico pequeña.</w:t>
            </w:r>
          </w:p>
        </w:tc>
      </w:tr>
      <w:tr>
        <w:trPr>
          <w:cantSplit w:val="0"/>
          <w:trHeight w:val="287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UTILES DE ASEO EN CASO MUDAS</w:t>
            </w:r>
          </w:p>
        </w:tc>
      </w:tr>
      <w:tr>
        <w:trPr>
          <w:cantSplit w:val="0"/>
          <w:trHeight w:val="287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 a 3 pañales </w:t>
            </w:r>
          </w:p>
          <w:p w:rsidR="00000000" w:rsidDel="00000000" w:rsidP="00000000" w:rsidRDefault="00000000" w:rsidRPr="00000000" w14:paraId="0000003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paquete de toallas húmedas</w:t>
            </w:r>
          </w:p>
          <w:p w:rsidR="00000000" w:rsidDel="00000000" w:rsidP="00000000" w:rsidRDefault="00000000" w:rsidRPr="00000000" w14:paraId="0000003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muda completa.</w:t>
            </w:r>
          </w:p>
        </w:tc>
      </w:tr>
    </w:tbl>
    <w:p w:rsidR="00000000" w:rsidDel="00000000" w:rsidP="00000000" w:rsidRDefault="00000000" w:rsidRPr="00000000" w14:paraId="00000040">
      <w:pPr>
        <w:tabs>
          <w:tab w:val="left" w:leader="none" w:pos="500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500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500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5000"/>
        </w:tabs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jc w:val="center"/>
      <w:rPr>
        <w:color w:val="000000"/>
        <w:sz w:val="72"/>
        <w:szCs w:val="72"/>
      </w:rPr>
    </w:pPr>
    <w:r w:rsidDel="00000000" w:rsidR="00000000" w:rsidRPr="00000000">
      <w:rPr>
        <w:color w:val="000000"/>
        <w:sz w:val="72"/>
        <w:szCs w:val="72"/>
        <w:rtl w:val="0"/>
      </w:rPr>
      <w:t xml:space="preserve">Útiles escolares Año 2026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