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Lista de útiles escolares 2025 “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° básicos”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5086076</wp:posOffset>
            </wp:positionH>
            <wp:positionV relativeFrom="paragraph">
              <wp:posOffset>-762340</wp:posOffset>
            </wp:positionV>
            <wp:extent cx="1266126" cy="886288"/>
            <wp:effectExtent b="0" l="0" r="0" t="0"/>
            <wp:wrapNone/>
            <wp:docPr descr="http://srtale11.files.wordpress.com/2010/12/lista-de-utiles1.png?w=157&amp;h=127" id="3" name="image1.png"/>
            <a:graphic>
              <a:graphicData uri="http://schemas.openxmlformats.org/drawingml/2006/picture">
                <pic:pic>
                  <pic:nvPicPr>
                    <pic:cNvPr descr="http://srtale11.files.wordpress.com/2010/12/lista-de-utiles1.png?w=157&amp;h=127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126" cy="886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cuadernos universitarios de 100 hojas, cada uno con forros de colores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(rojo, azul, verde, amarillo, blanco)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cartulinas papel lustre.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 española.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 fluorescente.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papel volantín.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goma eva brillantina (glitter).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papel celofán.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 holográfica.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de cartulina tornasol.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cartulina maqueta.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block cartulina entretenida.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 láminas para termolaminar.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pliegos de papel craft.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cintas doble contacto.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cintas adhesivas trasparente.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cintas de papel maskintape colores.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caja de tempera de 12 colores.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caja de tempera sólida.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Pinceles cuadrados (dos n°6 y dos n° 12).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mezcladores.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plumones (2 permanentes y 2 para pizarra).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saca puntas.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tijera.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lápices de mina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JUMBO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gomas de borrar.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lanas de colores.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 de marcadores de colores tamaño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JUMBO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(12 lápices) (Scripto).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juego didáctico a elección.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cuento a elección.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cola fría pequeña.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cajas de lápices de colores (1 para la escuela y 1 para tener en su estuche) (tamaño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JUMBO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 barras de pegamento (sticfix).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plasticina.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caja de lápices cera tamaño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JUMBO.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bolsa de palos de maqueta.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bolsa de palos de helado grande de colores.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 barras de silicona.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cintas de género (colores a elección).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bolsa de botones.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Hilo de pescar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elástico.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metros de velcro autoadhesivo.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Velcro redondo.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caja de cotones.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paquete de limpia pipas colores.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bolsa de pompones de colores.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plumas de colores.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escarcha en tubo.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glitter.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ojos locos.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lentejuelas con diseños.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10 bolsas herméticas (pequeñas o medianas).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stickers motivacionales.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Útiles de aseo (voluntario)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rollo de papel higiénico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(mensual).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 rollo de toalla nova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(mensual).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 jabón líquido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(semestral).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 estuche de toallitas húmedas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(semestral).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 desinfectante de ambientes y superficies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(semestral).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4843448</wp:posOffset>
            </wp:positionH>
            <wp:positionV relativeFrom="paragraph">
              <wp:posOffset>-596861</wp:posOffset>
            </wp:positionV>
            <wp:extent cx="1266126" cy="886288"/>
            <wp:effectExtent b="0" l="0" r="0" t="0"/>
            <wp:wrapNone/>
            <wp:docPr descr="http://srtale11.files.wordpress.com/2010/12/lista-de-utiles1.png?w=157&amp;h=127" id="1" name="image1.png"/>
            <a:graphic>
              <a:graphicData uri="http://schemas.openxmlformats.org/drawingml/2006/picture">
                <pic:pic>
                  <pic:nvPicPr>
                    <pic:cNvPr descr="http://srtale11.files.wordpress.com/2010/12/lista-de-utiles1.png?w=157&amp;h=127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126" cy="886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toallas de cloro desinfectantes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(semestral).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Útiles de aseo personal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su mochila debe traer todos los días: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Toalla de mano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Colonia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Peineta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Pañal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Toallas húmedas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Guantes desechables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(De preferencia en una bolsa de género y útiles marcados)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Enviar todos los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ÚTILES ESCOLARES Y ROPA MARCADA,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establecimiento no se hace responsable por pérdidas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Cada estudiante debe venir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TODOS LOS DÍAS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 su estuche en la mochila, el cual debe tener lápices de colores, un lápiz mina, una goma, tijera y pegamento.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2777" cy="59913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777" cy="5991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